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Problem Discovery Call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Advance to a solution discussion when you can name a specific workflow, a consequence, a reason to act, and a test the buyer agrees would matter. Otherwise schedule research or disqualify.</w:t>
      </w:r>
    </w:p>
    <w:p>
      <w:pPr>
        <w:pStyle w:val="Heading1"/>
      </w:pPr>
      <w:r>
        <w:t>Working fields</w:t>
      </w:r>
    </w:p>
    <w:p>
      <w:pPr>
        <w:keepNext/>
        <w:spacing w:before="140" w:after="40"/>
      </w:pPr>
      <w:r>
        <w:rPr>
          <w:b/>
        </w:rPr>
        <w:t>Call date / participants / decision to inform</w:t>
      </w:r>
    </w:p>
    <w:p>
      <w:pPr>
        <w:spacing w:after="160" w:line="312" w:lineRule="auto"/>
        <w:pBdr>
          <w:bottom w:val="single" w:sz="4" w:color="D9D9D9"/>
        </w:pBdr>
      </w:pPr>
      <w:r>
        <w:t xml:space="preserve"> </w:t>
      </w:r>
    </w:p>
    <w:p>
      <w:pPr>
        <w:keepNext/>
        <w:spacing w:before="140" w:after="40"/>
      </w:pPr>
      <w:r>
        <w:rPr>
          <w:b/>
        </w:rPr>
        <w:t>Buyer words describing the job</w:t>
      </w:r>
    </w:p>
    <w:p>
      <w:pPr>
        <w:spacing w:after="160" w:line="312" w:lineRule="auto"/>
        <w:pBdr>
          <w:bottom w:val="single" w:sz="4" w:color="D9D9D9"/>
        </w:pBdr>
      </w:pPr>
      <w:r>
        <w:t xml:space="preserve"> </w:t>
      </w:r>
    </w:p>
    <w:p>
      <w:pPr>
        <w:keepNext/>
        <w:spacing w:before="140" w:after="40"/>
      </w:pPr>
      <w:r>
        <w:rPr>
          <w:b/>
        </w:rPr>
        <w:t>Most recent occurrence and source of evidence</w:t>
      </w:r>
    </w:p>
    <w:p>
      <w:pPr>
        <w:spacing w:after="160" w:line="312" w:lineRule="auto"/>
        <w:pBdr>
          <w:bottom w:val="single" w:sz="4" w:color="D9D9D9"/>
        </w:pBdr>
      </w:pPr>
      <w:r>
        <w:t xml:space="preserve"> </w:t>
      </w:r>
    </w:p>
    <w:p>
      <w:pPr>
        <w:keepNext/>
        <w:spacing w:before="140" w:after="40"/>
      </w:pPr>
      <w:r>
        <w:rPr>
          <w:b/>
        </w:rPr>
        <w:t>Trigger → steps → people → tools → exception → consequence</w:t>
      </w:r>
    </w:p>
    <w:p>
      <w:pPr>
        <w:spacing w:after="160" w:line="312" w:lineRule="auto"/>
        <w:pBdr>
          <w:bottom w:val="single" w:sz="4" w:color="D9D9D9"/>
        </w:pBdr>
      </w:pPr>
      <w:r>
        <w:t xml:space="preserve"> </w:t>
      </w:r>
    </w:p>
    <w:p>
      <w:pPr>
        <w:keepNext/>
        <w:spacing w:before="140" w:after="40"/>
      </w:pPr>
      <w:r>
        <w:rPr>
          <w:b/>
        </w:rPr>
        <w:t>Frequency and impact (measured, estimated, or unknown)</w:t>
      </w:r>
    </w:p>
    <w:p>
      <w:pPr>
        <w:spacing w:after="160" w:line="312" w:lineRule="auto"/>
        <w:pBdr>
          <w:bottom w:val="single" w:sz="4" w:color="D9D9D9"/>
        </w:pBdr>
      </w:pPr>
      <w:r>
        <w:t xml:space="preserve"> </w:t>
      </w:r>
    </w:p>
    <w:p>
      <w:pPr>
        <w:keepNext/>
        <w:spacing w:before="140" w:after="40"/>
      </w:pPr>
      <w:r>
        <w:rPr>
          <w:b/>
        </w:rPr>
        <w:t>Current alternative and why it persists</w:t>
      </w:r>
    </w:p>
    <w:p>
      <w:pPr>
        <w:spacing w:after="160" w:line="312" w:lineRule="auto"/>
        <w:pBdr>
          <w:bottom w:val="single" w:sz="4" w:color="D9D9D9"/>
        </w:pBdr>
      </w:pPr>
      <w:r>
        <w:t xml:space="preserve"> </w:t>
      </w:r>
    </w:p>
    <w:p>
      <w:pPr>
        <w:keepNext/>
        <w:spacing w:before="140" w:after="40"/>
      </w:pPr>
      <w:r>
        <w:rPr>
          <w:b/>
        </w:rPr>
        <w:t>Why now / deadline / cost of inaction</w:t>
      </w:r>
    </w:p>
    <w:p>
      <w:pPr>
        <w:spacing w:after="160" w:line="312" w:lineRule="auto"/>
        <w:pBdr>
          <w:bottom w:val="single" w:sz="4" w:color="D9D9D9"/>
        </w:pBdr>
      </w:pPr>
      <w:r>
        <w:t xml:space="preserve"> </w:t>
      </w:r>
    </w:p>
    <w:p>
      <w:pPr>
        <w:keepNext/>
        <w:spacing w:before="140" w:after="40"/>
      </w:pPr>
      <w:r>
        <w:rPr>
          <w:b/>
        </w:rPr>
        <w:t>Decision owner / influencers / approval path</w:t>
      </w:r>
    </w:p>
    <w:p>
      <w:pPr>
        <w:spacing w:after="160" w:line="312" w:lineRule="auto"/>
        <w:pBdr>
          <w:bottom w:val="single" w:sz="4" w:color="D9D9D9"/>
        </w:pBdr>
      </w:pPr>
      <w:r>
        <w:t xml:space="preserve"> </w:t>
      </w:r>
    </w:p>
    <w:p>
      <w:pPr>
        <w:keepNext/>
        <w:spacing w:before="140" w:after="40"/>
      </w:pPr>
      <w:r>
        <w:rPr>
          <w:b/>
        </w:rPr>
        <w:t>Proof buyer says is necessary</w:t>
      </w:r>
    </w:p>
    <w:p>
      <w:pPr>
        <w:spacing w:after="160" w:line="312" w:lineRule="auto"/>
        <w:pBdr>
          <w:bottom w:val="single" w:sz="4" w:color="D9D9D9"/>
        </w:pBdr>
      </w:pPr>
      <w:r>
        <w:t xml:space="preserve"> </w:t>
      </w:r>
    </w:p>
    <w:p>
      <w:pPr>
        <w:keepNext/>
        <w:spacing w:before="140" w:after="40"/>
      </w:pPr>
      <w:r>
        <w:rPr>
          <w:b/>
        </w:rPr>
        <w:t>Unknowns, disqualifiers, and next decision with date</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Discovery Call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